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C5A32" w14:textId="2416AF6C" w:rsidR="00574AD3" w:rsidRDefault="00574AD3" w:rsidP="00574AD3">
      <w:pPr>
        <w:pStyle w:val="Title"/>
        <w:pBdr>
          <w:bottom w:val="single" w:sz="4" w:space="1" w:color="auto"/>
        </w:pBdr>
      </w:pPr>
      <w:r>
        <w:t>Water</w:t>
      </w:r>
      <w:r w:rsidRPr="00E01C9B">
        <w:rPr>
          <w:b/>
          <w:color w:val="2E74B5" w:themeColor="accent5" w:themeShade="BF"/>
        </w:rPr>
        <w:t>SOLV</w:t>
      </w:r>
      <w:r>
        <w:t xml:space="preserve">™ Turf </w:t>
      </w:r>
      <w:r w:rsidR="004A547D">
        <w:t xml:space="preserve">– Implementation </w:t>
      </w:r>
      <w:r>
        <w:t>Assessment</w:t>
      </w:r>
    </w:p>
    <w:p w14:paraId="09C8506B" w14:textId="77777777" w:rsidR="00D81E1E" w:rsidRDefault="00D81E1E" w:rsidP="005F2C8B">
      <w:pPr>
        <w:spacing w:after="0" w:line="240" w:lineRule="auto"/>
        <w:rPr>
          <w:sz w:val="18"/>
        </w:rPr>
      </w:pPr>
    </w:p>
    <w:p w14:paraId="208E929E" w14:textId="096A93D9" w:rsidR="00BD3FB4" w:rsidRDefault="00387574" w:rsidP="005F2C8B">
      <w:pPr>
        <w:spacing w:after="0" w:line="240" w:lineRule="auto"/>
        <w:rPr>
          <w:sz w:val="18"/>
        </w:rPr>
      </w:pPr>
      <w:r>
        <w:rPr>
          <w:sz w:val="18"/>
        </w:rPr>
        <w:t>Following is w</w:t>
      </w:r>
      <w:r w:rsidR="00F6318D">
        <w:rPr>
          <w:sz w:val="18"/>
        </w:rPr>
        <w:t>hat’s needed to get started</w:t>
      </w:r>
      <w:r w:rsidR="00BD3FB4">
        <w:rPr>
          <w:sz w:val="18"/>
        </w:rPr>
        <w:t xml:space="preserve">. Turnaround is 5 days after receipt of data and or water samples for analysis. </w:t>
      </w:r>
      <w:r>
        <w:rPr>
          <w:sz w:val="18"/>
        </w:rPr>
        <w:t xml:space="preserve">With this data we can provide you a full report including costs of treatment, curation and injection equipment. HCT’s injection equipment is typically $12,000 </w:t>
      </w:r>
      <w:r w:rsidR="00DD0D96">
        <w:rPr>
          <w:sz w:val="18"/>
        </w:rPr>
        <w:t xml:space="preserve">for each </w:t>
      </w:r>
      <w:r w:rsidR="00565072">
        <w:rPr>
          <w:sz w:val="18"/>
        </w:rPr>
        <w:t>p</w:t>
      </w:r>
      <w:r w:rsidR="00DD0D96">
        <w:rPr>
          <w:sz w:val="18"/>
        </w:rPr>
        <w:t xml:space="preserve">ump station and the </w:t>
      </w:r>
      <w:r>
        <w:rPr>
          <w:sz w:val="18"/>
        </w:rPr>
        <w:t>chemical</w:t>
      </w:r>
      <w:r w:rsidR="00DD0D96">
        <w:rPr>
          <w:sz w:val="18"/>
        </w:rPr>
        <w:t xml:space="preserve">s typically run $12,000 year one. The ROI from increased efficiencies is usually 1:1 year one and 2:1 thereafter. Equipment financing is available. </w:t>
      </w:r>
      <w:r>
        <w:rPr>
          <w:sz w:val="18"/>
        </w:rPr>
        <w:t xml:space="preserve">  </w:t>
      </w:r>
    </w:p>
    <w:p w14:paraId="05EEF774" w14:textId="4B143871" w:rsidR="00BD3FB4" w:rsidRDefault="00BD3FB4" w:rsidP="005F2C8B">
      <w:pPr>
        <w:spacing w:after="0" w:line="240" w:lineRule="auto"/>
        <w:rPr>
          <w:sz w:val="18"/>
        </w:rPr>
      </w:pPr>
    </w:p>
    <w:tbl>
      <w:tblPr>
        <w:tblStyle w:val="TableGrid"/>
        <w:tblW w:w="0" w:type="auto"/>
        <w:tblLook w:val="04A0" w:firstRow="1" w:lastRow="0" w:firstColumn="1" w:lastColumn="0" w:noHBand="0" w:noVBand="1"/>
      </w:tblPr>
      <w:tblGrid>
        <w:gridCol w:w="1525"/>
        <w:gridCol w:w="3869"/>
        <w:gridCol w:w="1891"/>
        <w:gridCol w:w="3505"/>
      </w:tblGrid>
      <w:tr w:rsidR="00E01C9B" w14:paraId="3966BDC7" w14:textId="77777777" w:rsidTr="001762FB">
        <w:tc>
          <w:tcPr>
            <w:tcW w:w="1525" w:type="dxa"/>
          </w:tcPr>
          <w:p w14:paraId="474DE28B" w14:textId="60DC21E1" w:rsidR="00E01C9B" w:rsidRDefault="00E01C9B" w:rsidP="00BD3FB4">
            <w:pPr>
              <w:rPr>
                <w:sz w:val="18"/>
              </w:rPr>
            </w:pPr>
            <w:r>
              <w:rPr>
                <w:sz w:val="18"/>
              </w:rPr>
              <w:t>Course</w:t>
            </w:r>
            <w:r w:rsidR="00BF20E9">
              <w:rPr>
                <w:sz w:val="18"/>
              </w:rPr>
              <w:t>/ Facility</w:t>
            </w:r>
          </w:p>
        </w:tc>
        <w:tc>
          <w:tcPr>
            <w:tcW w:w="3869" w:type="dxa"/>
          </w:tcPr>
          <w:p w14:paraId="11F8C591" w14:textId="77777777" w:rsidR="00E01C9B" w:rsidRDefault="00E01C9B" w:rsidP="00BD3FB4">
            <w:pPr>
              <w:rPr>
                <w:sz w:val="18"/>
              </w:rPr>
            </w:pPr>
          </w:p>
        </w:tc>
        <w:tc>
          <w:tcPr>
            <w:tcW w:w="1891" w:type="dxa"/>
          </w:tcPr>
          <w:p w14:paraId="0FC001B4" w14:textId="452D6562" w:rsidR="00E01C9B" w:rsidRDefault="00BF20E9" w:rsidP="00BD3FB4">
            <w:pPr>
              <w:rPr>
                <w:sz w:val="18"/>
              </w:rPr>
            </w:pPr>
            <w:r>
              <w:rPr>
                <w:sz w:val="18"/>
              </w:rPr>
              <w:t>Supt.</w:t>
            </w:r>
            <w:r w:rsidR="00E01C9B">
              <w:rPr>
                <w:sz w:val="18"/>
              </w:rPr>
              <w:t xml:space="preserve"> Name</w:t>
            </w:r>
          </w:p>
        </w:tc>
        <w:tc>
          <w:tcPr>
            <w:tcW w:w="3505" w:type="dxa"/>
          </w:tcPr>
          <w:p w14:paraId="540E0871" w14:textId="77777777" w:rsidR="00E01C9B" w:rsidRDefault="00E01C9B" w:rsidP="00BD3FB4">
            <w:pPr>
              <w:rPr>
                <w:sz w:val="18"/>
              </w:rPr>
            </w:pPr>
          </w:p>
        </w:tc>
      </w:tr>
      <w:tr w:rsidR="00E01C9B" w14:paraId="2F021BFE" w14:textId="77777777" w:rsidTr="001762FB">
        <w:tc>
          <w:tcPr>
            <w:tcW w:w="1525" w:type="dxa"/>
          </w:tcPr>
          <w:p w14:paraId="358B5642" w14:textId="2DA54C63" w:rsidR="00E01C9B" w:rsidRDefault="00E01C9B" w:rsidP="00BD3FB4">
            <w:pPr>
              <w:rPr>
                <w:sz w:val="18"/>
              </w:rPr>
            </w:pPr>
            <w:r>
              <w:rPr>
                <w:sz w:val="18"/>
              </w:rPr>
              <w:t>Phone</w:t>
            </w:r>
          </w:p>
        </w:tc>
        <w:tc>
          <w:tcPr>
            <w:tcW w:w="3869" w:type="dxa"/>
          </w:tcPr>
          <w:p w14:paraId="3D78E916" w14:textId="77777777" w:rsidR="00E01C9B" w:rsidRDefault="00E01C9B" w:rsidP="00BD3FB4">
            <w:pPr>
              <w:rPr>
                <w:sz w:val="18"/>
              </w:rPr>
            </w:pPr>
          </w:p>
        </w:tc>
        <w:tc>
          <w:tcPr>
            <w:tcW w:w="1891" w:type="dxa"/>
          </w:tcPr>
          <w:p w14:paraId="6292B2ED" w14:textId="6D63BAA3" w:rsidR="00E01C9B" w:rsidRDefault="00E01C9B" w:rsidP="00BD3FB4">
            <w:pPr>
              <w:rPr>
                <w:sz w:val="18"/>
              </w:rPr>
            </w:pPr>
            <w:r>
              <w:rPr>
                <w:sz w:val="18"/>
              </w:rPr>
              <w:t>Email</w:t>
            </w:r>
          </w:p>
        </w:tc>
        <w:tc>
          <w:tcPr>
            <w:tcW w:w="3505" w:type="dxa"/>
          </w:tcPr>
          <w:p w14:paraId="30E7284F" w14:textId="77777777" w:rsidR="00E01C9B" w:rsidRDefault="00E01C9B" w:rsidP="00BD3FB4">
            <w:pPr>
              <w:rPr>
                <w:sz w:val="18"/>
              </w:rPr>
            </w:pPr>
          </w:p>
        </w:tc>
      </w:tr>
      <w:tr w:rsidR="00E01C9B" w14:paraId="3B8A1169" w14:textId="77777777" w:rsidTr="001762FB">
        <w:tc>
          <w:tcPr>
            <w:tcW w:w="1525" w:type="dxa"/>
          </w:tcPr>
          <w:p w14:paraId="7EF8A913" w14:textId="053CDB09" w:rsidR="00E01C9B" w:rsidRDefault="00E01C9B" w:rsidP="00BD3FB4">
            <w:pPr>
              <w:rPr>
                <w:sz w:val="18"/>
              </w:rPr>
            </w:pPr>
            <w:r>
              <w:rPr>
                <w:sz w:val="18"/>
              </w:rPr>
              <w:t>Dealer Company</w:t>
            </w:r>
          </w:p>
        </w:tc>
        <w:tc>
          <w:tcPr>
            <w:tcW w:w="3869" w:type="dxa"/>
          </w:tcPr>
          <w:p w14:paraId="247B3AE2" w14:textId="3D9091E0" w:rsidR="00E01C9B" w:rsidRDefault="00E01C9B" w:rsidP="00BD3FB4">
            <w:pPr>
              <w:rPr>
                <w:sz w:val="18"/>
              </w:rPr>
            </w:pPr>
          </w:p>
        </w:tc>
        <w:tc>
          <w:tcPr>
            <w:tcW w:w="1891" w:type="dxa"/>
          </w:tcPr>
          <w:p w14:paraId="268EC90B" w14:textId="29450CD9" w:rsidR="00E01C9B" w:rsidRDefault="001762FB" w:rsidP="00BD3FB4">
            <w:pPr>
              <w:rPr>
                <w:sz w:val="18"/>
              </w:rPr>
            </w:pPr>
            <w:r>
              <w:rPr>
                <w:sz w:val="18"/>
              </w:rPr>
              <w:t xml:space="preserve">HCT </w:t>
            </w:r>
            <w:r w:rsidR="00E01C9B">
              <w:rPr>
                <w:sz w:val="18"/>
              </w:rPr>
              <w:t>Representative</w:t>
            </w:r>
          </w:p>
        </w:tc>
        <w:tc>
          <w:tcPr>
            <w:tcW w:w="3505" w:type="dxa"/>
          </w:tcPr>
          <w:p w14:paraId="4EC375C6" w14:textId="64C8AE74" w:rsidR="00E01C9B" w:rsidRDefault="00BF20E9" w:rsidP="00BD3FB4">
            <w:pPr>
              <w:rPr>
                <w:sz w:val="18"/>
              </w:rPr>
            </w:pPr>
            <w:r>
              <w:rPr>
                <w:sz w:val="18"/>
              </w:rPr>
              <w:t>T Eden, HCT</w:t>
            </w:r>
          </w:p>
        </w:tc>
      </w:tr>
      <w:tr w:rsidR="00E01C9B" w14:paraId="20BC022D" w14:textId="77777777" w:rsidTr="001762FB">
        <w:tc>
          <w:tcPr>
            <w:tcW w:w="1525" w:type="dxa"/>
          </w:tcPr>
          <w:p w14:paraId="3ACAB2E0" w14:textId="281C29F8" w:rsidR="00E01C9B" w:rsidRDefault="00E01C9B" w:rsidP="00BD3FB4">
            <w:pPr>
              <w:rPr>
                <w:sz w:val="18"/>
              </w:rPr>
            </w:pPr>
            <w:r>
              <w:rPr>
                <w:sz w:val="18"/>
              </w:rPr>
              <w:t>Phone</w:t>
            </w:r>
          </w:p>
        </w:tc>
        <w:tc>
          <w:tcPr>
            <w:tcW w:w="3869" w:type="dxa"/>
          </w:tcPr>
          <w:p w14:paraId="0D3D0B07" w14:textId="77777777" w:rsidR="00E01C9B" w:rsidRDefault="00E01C9B" w:rsidP="00BD3FB4">
            <w:pPr>
              <w:rPr>
                <w:sz w:val="18"/>
              </w:rPr>
            </w:pPr>
          </w:p>
        </w:tc>
        <w:tc>
          <w:tcPr>
            <w:tcW w:w="1891" w:type="dxa"/>
          </w:tcPr>
          <w:p w14:paraId="79DCC23D" w14:textId="7BC6479A" w:rsidR="00E01C9B" w:rsidRDefault="00E01C9B" w:rsidP="00BD3FB4">
            <w:pPr>
              <w:rPr>
                <w:sz w:val="18"/>
              </w:rPr>
            </w:pPr>
            <w:r>
              <w:rPr>
                <w:sz w:val="18"/>
              </w:rPr>
              <w:t>Email</w:t>
            </w:r>
          </w:p>
        </w:tc>
        <w:tc>
          <w:tcPr>
            <w:tcW w:w="3505" w:type="dxa"/>
          </w:tcPr>
          <w:p w14:paraId="25148EEE" w14:textId="77777777" w:rsidR="00E01C9B" w:rsidRDefault="00E01C9B" w:rsidP="00BD3FB4">
            <w:pPr>
              <w:rPr>
                <w:sz w:val="18"/>
              </w:rPr>
            </w:pPr>
          </w:p>
        </w:tc>
      </w:tr>
      <w:tr w:rsidR="001762FB" w14:paraId="07870D32" w14:textId="77777777" w:rsidTr="001762FB">
        <w:tc>
          <w:tcPr>
            <w:tcW w:w="1525" w:type="dxa"/>
          </w:tcPr>
          <w:p w14:paraId="608EA3BA" w14:textId="31C9990A" w:rsidR="001762FB" w:rsidRDefault="001762FB" w:rsidP="00BD3FB4">
            <w:pPr>
              <w:rPr>
                <w:sz w:val="18"/>
              </w:rPr>
            </w:pPr>
            <w:r>
              <w:rPr>
                <w:sz w:val="18"/>
              </w:rPr>
              <w:t>Other</w:t>
            </w:r>
          </w:p>
        </w:tc>
        <w:tc>
          <w:tcPr>
            <w:tcW w:w="3869" w:type="dxa"/>
          </w:tcPr>
          <w:p w14:paraId="5B2BFF05" w14:textId="77777777" w:rsidR="001762FB" w:rsidRDefault="001762FB" w:rsidP="00BD3FB4">
            <w:pPr>
              <w:rPr>
                <w:sz w:val="18"/>
              </w:rPr>
            </w:pPr>
          </w:p>
        </w:tc>
        <w:tc>
          <w:tcPr>
            <w:tcW w:w="1891" w:type="dxa"/>
          </w:tcPr>
          <w:p w14:paraId="41E34499" w14:textId="6393D6B3" w:rsidR="001762FB" w:rsidRDefault="001762FB" w:rsidP="00BD3FB4">
            <w:pPr>
              <w:rPr>
                <w:sz w:val="18"/>
              </w:rPr>
            </w:pPr>
            <w:r>
              <w:rPr>
                <w:sz w:val="18"/>
              </w:rPr>
              <w:t>Receiving Address</w:t>
            </w:r>
          </w:p>
        </w:tc>
        <w:tc>
          <w:tcPr>
            <w:tcW w:w="3505" w:type="dxa"/>
          </w:tcPr>
          <w:p w14:paraId="5FA87956" w14:textId="77777777" w:rsidR="001762FB" w:rsidRDefault="001762FB" w:rsidP="00BD3FB4">
            <w:pPr>
              <w:rPr>
                <w:sz w:val="18"/>
              </w:rPr>
            </w:pPr>
          </w:p>
          <w:p w14:paraId="0CF354B0" w14:textId="77777777" w:rsidR="001762FB" w:rsidRDefault="001762FB" w:rsidP="00BD3FB4">
            <w:pPr>
              <w:rPr>
                <w:sz w:val="18"/>
              </w:rPr>
            </w:pPr>
          </w:p>
          <w:p w14:paraId="40C733F7" w14:textId="77777777" w:rsidR="001762FB" w:rsidRDefault="001762FB" w:rsidP="00BD3FB4">
            <w:pPr>
              <w:rPr>
                <w:sz w:val="18"/>
              </w:rPr>
            </w:pPr>
          </w:p>
          <w:p w14:paraId="46CB7CFF" w14:textId="6E0494A3" w:rsidR="001762FB" w:rsidRDefault="001762FB" w:rsidP="00BD3FB4">
            <w:pPr>
              <w:rPr>
                <w:sz w:val="18"/>
              </w:rPr>
            </w:pPr>
          </w:p>
        </w:tc>
      </w:tr>
    </w:tbl>
    <w:p w14:paraId="6FE00F8C" w14:textId="77777777" w:rsidR="00BD3FB4" w:rsidRDefault="00BD3FB4" w:rsidP="00BD3FB4">
      <w:pPr>
        <w:spacing w:after="0" w:line="240" w:lineRule="auto"/>
        <w:rPr>
          <w:sz w:val="18"/>
        </w:rPr>
      </w:pPr>
    </w:p>
    <w:p w14:paraId="68B20908" w14:textId="020CFB68" w:rsidR="00574AD3" w:rsidRDefault="00BD3FB4" w:rsidP="005F2C8B">
      <w:pPr>
        <w:spacing w:after="0" w:line="240" w:lineRule="auto"/>
        <w:rPr>
          <w:sz w:val="18"/>
        </w:rPr>
      </w:pPr>
      <w:r>
        <w:rPr>
          <w:sz w:val="18"/>
        </w:rPr>
        <w:t>1. Chemistry Water Treatment</w:t>
      </w:r>
      <w:r w:rsidR="00574AD3">
        <w:rPr>
          <w:sz w:val="18"/>
        </w:rPr>
        <w:t xml:space="preserve"> </w:t>
      </w:r>
    </w:p>
    <w:p w14:paraId="71A1D080" w14:textId="43CA2714" w:rsidR="00574AD3" w:rsidRDefault="00574AD3" w:rsidP="00DD0D96">
      <w:pPr>
        <w:spacing w:after="0" w:line="240" w:lineRule="auto"/>
        <w:ind w:left="720"/>
        <w:rPr>
          <w:sz w:val="18"/>
        </w:rPr>
      </w:pPr>
      <w:r>
        <w:rPr>
          <w:sz w:val="18"/>
        </w:rPr>
        <w:t>Source Water Analysis: including at minimum, Calcium, Magnesium (Total Hardness), bicarbonate, sodium, chloride, sulfur or sulfate and total bacteria. We’d also like to know TDS and pH to calculate LSI, your waters solvency. Provide us the data or we can run these for you if you send us 16 fl. ounces of water.</w:t>
      </w:r>
    </w:p>
    <w:p w14:paraId="3D49FB6A" w14:textId="47FB1A3D" w:rsidR="00BD3FB4" w:rsidRDefault="00BD3FB4" w:rsidP="005F2C8B">
      <w:pPr>
        <w:spacing w:after="0" w:line="240" w:lineRule="auto"/>
        <w:rPr>
          <w:sz w:val="18"/>
        </w:rPr>
      </w:pPr>
    </w:p>
    <w:p w14:paraId="27A4AB8F" w14:textId="77777777" w:rsidR="00BD3FB4" w:rsidRDefault="00BD3FB4" w:rsidP="005F2C8B">
      <w:pPr>
        <w:spacing w:after="0" w:line="240" w:lineRule="auto"/>
        <w:rPr>
          <w:sz w:val="18"/>
        </w:rPr>
      </w:pPr>
      <w:r>
        <w:rPr>
          <w:sz w:val="18"/>
        </w:rPr>
        <w:t>2. Chemistry Soil Curation</w:t>
      </w:r>
    </w:p>
    <w:p w14:paraId="3F7798A3" w14:textId="79260CE8" w:rsidR="00574AD3" w:rsidRDefault="00574AD3" w:rsidP="00DD0D96">
      <w:pPr>
        <w:spacing w:after="0" w:line="240" w:lineRule="auto"/>
        <w:ind w:firstLine="720"/>
        <w:rPr>
          <w:sz w:val="18"/>
        </w:rPr>
      </w:pPr>
      <w:r>
        <w:rPr>
          <w:sz w:val="18"/>
        </w:rPr>
        <w:t xml:space="preserve">What’s the condition of your soil from our perspective? We’d like to see representative samples of soils with notes. </w:t>
      </w:r>
    </w:p>
    <w:p w14:paraId="5E627803" w14:textId="02A301EE" w:rsidR="00574AD3" w:rsidRDefault="00574AD3" w:rsidP="005F2C8B">
      <w:pPr>
        <w:spacing w:after="0" w:line="240" w:lineRule="auto"/>
        <w:rPr>
          <w:sz w:val="18"/>
        </w:rPr>
      </w:pPr>
    </w:p>
    <w:p w14:paraId="76296F94" w14:textId="77777777" w:rsidR="00BD3FB4" w:rsidRDefault="00574AD3" w:rsidP="005F2C8B">
      <w:pPr>
        <w:spacing w:after="0" w:line="240" w:lineRule="auto"/>
        <w:rPr>
          <w:sz w:val="18"/>
        </w:rPr>
      </w:pPr>
      <w:r>
        <w:rPr>
          <w:sz w:val="18"/>
        </w:rPr>
        <w:t xml:space="preserve">3. </w:t>
      </w:r>
      <w:r w:rsidR="00BD3FB4">
        <w:rPr>
          <w:sz w:val="18"/>
        </w:rPr>
        <w:t>W</w:t>
      </w:r>
      <w:r>
        <w:rPr>
          <w:sz w:val="18"/>
        </w:rPr>
        <w:t xml:space="preserve">ater </w:t>
      </w:r>
      <w:r w:rsidR="00BD3FB4">
        <w:rPr>
          <w:sz w:val="18"/>
        </w:rPr>
        <w:t>U</w:t>
      </w:r>
      <w:r>
        <w:rPr>
          <w:sz w:val="18"/>
        </w:rPr>
        <w:t>sage</w:t>
      </w:r>
    </w:p>
    <w:p w14:paraId="428DBE15" w14:textId="6393E890" w:rsidR="00574AD3" w:rsidRDefault="00BD3FB4" w:rsidP="00DD0D96">
      <w:pPr>
        <w:spacing w:after="0" w:line="240" w:lineRule="auto"/>
        <w:ind w:left="720"/>
        <w:rPr>
          <w:sz w:val="18"/>
        </w:rPr>
      </w:pPr>
      <w:r>
        <w:rPr>
          <w:sz w:val="18"/>
        </w:rPr>
        <w:t>H</w:t>
      </w:r>
      <w:r w:rsidR="00574AD3">
        <w:rPr>
          <w:sz w:val="18"/>
        </w:rPr>
        <w:t xml:space="preserve">ow much water </w:t>
      </w:r>
      <w:r>
        <w:rPr>
          <w:sz w:val="18"/>
        </w:rPr>
        <w:t>is being used a season? H</w:t>
      </w:r>
      <w:r w:rsidR="00574AD3">
        <w:rPr>
          <w:sz w:val="18"/>
        </w:rPr>
        <w:t>ow many months is your watering season</w:t>
      </w:r>
      <w:r>
        <w:rPr>
          <w:sz w:val="18"/>
        </w:rPr>
        <w:t xml:space="preserve">? How many acres are watered? </w:t>
      </w:r>
      <w:r w:rsidR="00574AD3">
        <w:rPr>
          <w:sz w:val="18"/>
        </w:rPr>
        <w:t xml:space="preserve"> </w:t>
      </w:r>
    </w:p>
    <w:p w14:paraId="765C93BB" w14:textId="77777777" w:rsidR="00574AD3" w:rsidRDefault="00574AD3" w:rsidP="005F2C8B">
      <w:pPr>
        <w:spacing w:after="0" w:line="240" w:lineRule="auto"/>
        <w:rPr>
          <w:sz w:val="18"/>
        </w:rPr>
      </w:pPr>
    </w:p>
    <w:p w14:paraId="5E675A5E" w14:textId="5AD547A3" w:rsidR="00F6318D" w:rsidRDefault="00BD3FB4" w:rsidP="00F6318D">
      <w:pPr>
        <w:spacing w:after="0" w:line="240" w:lineRule="auto"/>
        <w:rPr>
          <w:sz w:val="18"/>
        </w:rPr>
      </w:pPr>
      <w:r>
        <w:rPr>
          <w:sz w:val="18"/>
        </w:rPr>
        <w:t>4. Challenges</w:t>
      </w:r>
    </w:p>
    <w:tbl>
      <w:tblPr>
        <w:tblStyle w:val="TableGrid"/>
        <w:tblW w:w="10795" w:type="dxa"/>
        <w:tblLook w:val="04A0" w:firstRow="1" w:lastRow="0" w:firstColumn="1" w:lastColumn="0" w:noHBand="0" w:noVBand="1"/>
      </w:tblPr>
      <w:tblGrid>
        <w:gridCol w:w="2245"/>
        <w:gridCol w:w="8550"/>
      </w:tblGrid>
      <w:tr w:rsidR="00BD3FB4" w14:paraId="477B2C77" w14:textId="77777777" w:rsidTr="00BD3FB4">
        <w:tc>
          <w:tcPr>
            <w:tcW w:w="2245" w:type="dxa"/>
          </w:tcPr>
          <w:p w14:paraId="646F2506" w14:textId="6F7A1D28" w:rsidR="00BD3FB4" w:rsidRDefault="00BD3FB4" w:rsidP="00F6318D">
            <w:pPr>
              <w:rPr>
                <w:sz w:val="18"/>
              </w:rPr>
            </w:pPr>
            <w:r>
              <w:rPr>
                <w:sz w:val="18"/>
              </w:rPr>
              <w:t>Topic</w:t>
            </w:r>
          </w:p>
        </w:tc>
        <w:tc>
          <w:tcPr>
            <w:tcW w:w="8550" w:type="dxa"/>
          </w:tcPr>
          <w:p w14:paraId="16EC32AC" w14:textId="3F275B10" w:rsidR="00BD3FB4" w:rsidRDefault="00BD3FB4" w:rsidP="00F6318D">
            <w:pPr>
              <w:rPr>
                <w:sz w:val="18"/>
              </w:rPr>
            </w:pPr>
            <w:r>
              <w:rPr>
                <w:sz w:val="18"/>
              </w:rPr>
              <w:t>Description</w:t>
            </w:r>
          </w:p>
        </w:tc>
      </w:tr>
      <w:tr w:rsidR="00BD3FB4" w14:paraId="4A34322A" w14:textId="77777777" w:rsidTr="00BD3FB4">
        <w:tc>
          <w:tcPr>
            <w:tcW w:w="2245" w:type="dxa"/>
          </w:tcPr>
          <w:p w14:paraId="5B65B555" w14:textId="353B455F" w:rsidR="00BD3FB4" w:rsidRDefault="00BD3FB4" w:rsidP="00F6318D">
            <w:pPr>
              <w:rPr>
                <w:sz w:val="18"/>
              </w:rPr>
            </w:pPr>
            <w:r>
              <w:rPr>
                <w:sz w:val="18"/>
              </w:rPr>
              <w:t>Infiltration</w:t>
            </w:r>
          </w:p>
        </w:tc>
        <w:tc>
          <w:tcPr>
            <w:tcW w:w="8550" w:type="dxa"/>
          </w:tcPr>
          <w:p w14:paraId="67EA717E" w14:textId="77777777" w:rsidR="00BD3FB4" w:rsidRDefault="00BD3FB4" w:rsidP="00F6318D">
            <w:pPr>
              <w:rPr>
                <w:sz w:val="18"/>
              </w:rPr>
            </w:pPr>
          </w:p>
        </w:tc>
      </w:tr>
      <w:tr w:rsidR="00BD3FB4" w14:paraId="73B99024" w14:textId="77777777" w:rsidTr="00BD3FB4">
        <w:tc>
          <w:tcPr>
            <w:tcW w:w="2245" w:type="dxa"/>
          </w:tcPr>
          <w:p w14:paraId="4F754E59" w14:textId="5F459EB1" w:rsidR="00BD3FB4" w:rsidRDefault="00BD3FB4" w:rsidP="00F6318D">
            <w:pPr>
              <w:rPr>
                <w:sz w:val="18"/>
              </w:rPr>
            </w:pPr>
            <w:r>
              <w:rPr>
                <w:sz w:val="18"/>
              </w:rPr>
              <w:t>Shells</w:t>
            </w:r>
          </w:p>
        </w:tc>
        <w:tc>
          <w:tcPr>
            <w:tcW w:w="8550" w:type="dxa"/>
          </w:tcPr>
          <w:p w14:paraId="624B850C" w14:textId="77777777" w:rsidR="00BD3FB4" w:rsidRDefault="00BD3FB4" w:rsidP="00F6318D">
            <w:pPr>
              <w:rPr>
                <w:sz w:val="18"/>
              </w:rPr>
            </w:pPr>
          </w:p>
        </w:tc>
      </w:tr>
      <w:tr w:rsidR="00BD3FB4" w14:paraId="5B8E8034" w14:textId="77777777" w:rsidTr="00BD3FB4">
        <w:tc>
          <w:tcPr>
            <w:tcW w:w="2245" w:type="dxa"/>
          </w:tcPr>
          <w:p w14:paraId="5E914B18" w14:textId="6EFF28A9" w:rsidR="00BD3FB4" w:rsidRDefault="00BD3FB4" w:rsidP="00F6318D">
            <w:pPr>
              <w:rPr>
                <w:sz w:val="18"/>
              </w:rPr>
            </w:pPr>
            <w:r>
              <w:rPr>
                <w:sz w:val="18"/>
              </w:rPr>
              <w:t>Pipe debris</w:t>
            </w:r>
          </w:p>
        </w:tc>
        <w:tc>
          <w:tcPr>
            <w:tcW w:w="8550" w:type="dxa"/>
          </w:tcPr>
          <w:p w14:paraId="06FAB8C1" w14:textId="77777777" w:rsidR="00BD3FB4" w:rsidRDefault="00BD3FB4" w:rsidP="00F6318D">
            <w:pPr>
              <w:rPr>
                <w:sz w:val="18"/>
              </w:rPr>
            </w:pPr>
          </w:p>
        </w:tc>
      </w:tr>
      <w:tr w:rsidR="00BD3FB4" w14:paraId="7205963D" w14:textId="77777777" w:rsidTr="00BD3FB4">
        <w:tc>
          <w:tcPr>
            <w:tcW w:w="2245" w:type="dxa"/>
          </w:tcPr>
          <w:p w14:paraId="43F39216" w14:textId="537A0CAD" w:rsidR="00BD3FB4" w:rsidRDefault="00BD3FB4" w:rsidP="00F6318D">
            <w:pPr>
              <w:rPr>
                <w:sz w:val="18"/>
              </w:rPr>
            </w:pPr>
            <w:r>
              <w:rPr>
                <w:sz w:val="18"/>
              </w:rPr>
              <w:t>Transition</w:t>
            </w:r>
          </w:p>
        </w:tc>
        <w:tc>
          <w:tcPr>
            <w:tcW w:w="8550" w:type="dxa"/>
          </w:tcPr>
          <w:p w14:paraId="72383992" w14:textId="77777777" w:rsidR="00BD3FB4" w:rsidRDefault="00BD3FB4" w:rsidP="00F6318D">
            <w:pPr>
              <w:rPr>
                <w:sz w:val="18"/>
              </w:rPr>
            </w:pPr>
          </w:p>
        </w:tc>
      </w:tr>
      <w:tr w:rsidR="00BD3FB4" w14:paraId="778885CF" w14:textId="77777777" w:rsidTr="00BD3FB4">
        <w:tc>
          <w:tcPr>
            <w:tcW w:w="2245" w:type="dxa"/>
          </w:tcPr>
          <w:p w14:paraId="3BDFC81F" w14:textId="687C294F" w:rsidR="00BD3FB4" w:rsidRDefault="00BD3FB4" w:rsidP="00F6318D">
            <w:pPr>
              <w:rPr>
                <w:sz w:val="18"/>
              </w:rPr>
            </w:pPr>
            <w:r>
              <w:rPr>
                <w:sz w:val="18"/>
              </w:rPr>
              <w:t>Toxicity</w:t>
            </w:r>
          </w:p>
        </w:tc>
        <w:tc>
          <w:tcPr>
            <w:tcW w:w="8550" w:type="dxa"/>
          </w:tcPr>
          <w:p w14:paraId="130D126C" w14:textId="77777777" w:rsidR="00BD3FB4" w:rsidRDefault="00BD3FB4" w:rsidP="00F6318D">
            <w:pPr>
              <w:rPr>
                <w:sz w:val="18"/>
              </w:rPr>
            </w:pPr>
          </w:p>
        </w:tc>
      </w:tr>
      <w:tr w:rsidR="00BD3FB4" w14:paraId="2B918B5A" w14:textId="77777777" w:rsidTr="00BD3FB4">
        <w:tc>
          <w:tcPr>
            <w:tcW w:w="2245" w:type="dxa"/>
          </w:tcPr>
          <w:p w14:paraId="23D1A17E" w14:textId="4B011F20" w:rsidR="00BD3FB4" w:rsidRDefault="00BD3FB4" w:rsidP="00F6318D">
            <w:pPr>
              <w:rPr>
                <w:sz w:val="18"/>
              </w:rPr>
            </w:pPr>
            <w:r>
              <w:rPr>
                <w:sz w:val="18"/>
              </w:rPr>
              <w:t>Sodium</w:t>
            </w:r>
          </w:p>
        </w:tc>
        <w:tc>
          <w:tcPr>
            <w:tcW w:w="8550" w:type="dxa"/>
          </w:tcPr>
          <w:p w14:paraId="3C2D292E" w14:textId="77777777" w:rsidR="00BD3FB4" w:rsidRDefault="00BD3FB4" w:rsidP="00F6318D">
            <w:pPr>
              <w:rPr>
                <w:sz w:val="18"/>
              </w:rPr>
            </w:pPr>
          </w:p>
        </w:tc>
      </w:tr>
      <w:tr w:rsidR="00BD3FB4" w14:paraId="3AEDC441" w14:textId="77777777" w:rsidTr="00BD3FB4">
        <w:tc>
          <w:tcPr>
            <w:tcW w:w="2245" w:type="dxa"/>
          </w:tcPr>
          <w:p w14:paraId="44D2EAF7" w14:textId="7C07186C" w:rsidR="00BD3FB4" w:rsidRDefault="00BD3FB4" w:rsidP="00F6318D">
            <w:pPr>
              <w:rPr>
                <w:sz w:val="18"/>
              </w:rPr>
            </w:pPr>
            <w:r>
              <w:rPr>
                <w:sz w:val="18"/>
              </w:rPr>
              <w:t>Bicarbonate</w:t>
            </w:r>
          </w:p>
        </w:tc>
        <w:tc>
          <w:tcPr>
            <w:tcW w:w="8550" w:type="dxa"/>
          </w:tcPr>
          <w:p w14:paraId="6A8CE9AF" w14:textId="77777777" w:rsidR="00BD3FB4" w:rsidRDefault="00BD3FB4" w:rsidP="00F6318D">
            <w:pPr>
              <w:rPr>
                <w:sz w:val="18"/>
              </w:rPr>
            </w:pPr>
          </w:p>
        </w:tc>
      </w:tr>
      <w:tr w:rsidR="00BD3FB4" w14:paraId="7FE0411C" w14:textId="77777777" w:rsidTr="00BD3FB4">
        <w:tc>
          <w:tcPr>
            <w:tcW w:w="2245" w:type="dxa"/>
          </w:tcPr>
          <w:p w14:paraId="27FE18EB" w14:textId="1B30885F" w:rsidR="00BD3FB4" w:rsidRDefault="00BD3FB4" w:rsidP="00F6318D">
            <w:pPr>
              <w:rPr>
                <w:sz w:val="18"/>
              </w:rPr>
            </w:pPr>
            <w:r>
              <w:rPr>
                <w:sz w:val="18"/>
              </w:rPr>
              <w:t>Black, Orange, Gray Matter</w:t>
            </w:r>
          </w:p>
        </w:tc>
        <w:tc>
          <w:tcPr>
            <w:tcW w:w="8550" w:type="dxa"/>
          </w:tcPr>
          <w:p w14:paraId="5A0EABC3" w14:textId="77777777" w:rsidR="00BD3FB4" w:rsidRDefault="00BD3FB4" w:rsidP="00F6318D">
            <w:pPr>
              <w:rPr>
                <w:sz w:val="18"/>
              </w:rPr>
            </w:pPr>
          </w:p>
        </w:tc>
      </w:tr>
      <w:tr w:rsidR="00E01C9B" w14:paraId="5FC9E68B" w14:textId="77777777" w:rsidTr="00BD3FB4">
        <w:tc>
          <w:tcPr>
            <w:tcW w:w="2245" w:type="dxa"/>
          </w:tcPr>
          <w:p w14:paraId="1AE0FF89" w14:textId="63675505" w:rsidR="00E01C9B" w:rsidRDefault="00E01C9B" w:rsidP="00F6318D">
            <w:pPr>
              <w:rPr>
                <w:sz w:val="18"/>
              </w:rPr>
            </w:pPr>
            <w:r>
              <w:rPr>
                <w:sz w:val="18"/>
              </w:rPr>
              <w:t>Other</w:t>
            </w:r>
          </w:p>
        </w:tc>
        <w:tc>
          <w:tcPr>
            <w:tcW w:w="8550" w:type="dxa"/>
          </w:tcPr>
          <w:p w14:paraId="44B7F1F4" w14:textId="77777777" w:rsidR="00E01C9B" w:rsidRDefault="00E01C9B" w:rsidP="00F6318D">
            <w:pPr>
              <w:rPr>
                <w:sz w:val="18"/>
              </w:rPr>
            </w:pPr>
          </w:p>
        </w:tc>
      </w:tr>
    </w:tbl>
    <w:p w14:paraId="75250BE5" w14:textId="77777777" w:rsidR="000D01F1" w:rsidRDefault="000D01F1" w:rsidP="00F6318D">
      <w:pPr>
        <w:spacing w:after="0" w:line="240" w:lineRule="auto"/>
        <w:rPr>
          <w:sz w:val="18"/>
        </w:rPr>
      </w:pPr>
    </w:p>
    <w:p w14:paraId="3A828ABE" w14:textId="48EADCCA" w:rsidR="00F6318D" w:rsidRDefault="00F6318D" w:rsidP="00F6318D">
      <w:pPr>
        <w:spacing w:after="0" w:line="240" w:lineRule="auto"/>
        <w:rPr>
          <w:sz w:val="18"/>
        </w:rPr>
      </w:pPr>
      <w:r>
        <w:rPr>
          <w:sz w:val="18"/>
        </w:rPr>
        <w:t xml:space="preserve">Email us at </w:t>
      </w:r>
      <w:hyperlink r:id="rId8" w:history="1">
        <w:r w:rsidRPr="00A67E21">
          <w:rPr>
            <w:rStyle w:val="Hyperlink"/>
            <w:sz w:val="18"/>
          </w:rPr>
          <w:t>support@hctllc.com</w:t>
        </w:r>
      </w:hyperlink>
      <w:r>
        <w:rPr>
          <w:sz w:val="18"/>
        </w:rPr>
        <w:t xml:space="preserve"> – phone (480) 650-6955 – Mail samples to HCT, LLC c/o 7032 East Cortez Dr. Scottsdale, AZ 85254-5123</w:t>
      </w:r>
    </w:p>
    <w:p w14:paraId="739FB974" w14:textId="77777777" w:rsidR="00BD3FB4" w:rsidRDefault="00BD3FB4" w:rsidP="00F6318D">
      <w:pPr>
        <w:spacing w:after="0" w:line="240" w:lineRule="auto"/>
        <w:rPr>
          <w:sz w:val="18"/>
        </w:rPr>
      </w:pPr>
    </w:p>
    <w:tbl>
      <w:tblPr>
        <w:tblStyle w:val="TableGrid"/>
        <w:tblW w:w="0" w:type="auto"/>
        <w:tblLook w:val="04A0" w:firstRow="1" w:lastRow="0" w:firstColumn="1" w:lastColumn="0" w:noHBand="0" w:noVBand="1"/>
      </w:tblPr>
      <w:tblGrid>
        <w:gridCol w:w="4405"/>
        <w:gridCol w:w="6385"/>
      </w:tblGrid>
      <w:tr w:rsidR="00D32D15" w14:paraId="1AC726A0" w14:textId="77777777" w:rsidTr="002165A0">
        <w:tc>
          <w:tcPr>
            <w:tcW w:w="4405" w:type="dxa"/>
          </w:tcPr>
          <w:p w14:paraId="72E8946B" w14:textId="649C7855" w:rsidR="00D32D15" w:rsidRDefault="00D32D15" w:rsidP="00BD3FB4">
            <w:pPr>
              <w:rPr>
                <w:sz w:val="18"/>
              </w:rPr>
            </w:pPr>
            <w:r>
              <w:rPr>
                <w:sz w:val="18"/>
              </w:rPr>
              <w:t>Prior Water/Soil Treatment Programs over the past 3 years for alkalinity reduction</w:t>
            </w:r>
          </w:p>
        </w:tc>
        <w:tc>
          <w:tcPr>
            <w:tcW w:w="6385" w:type="dxa"/>
          </w:tcPr>
          <w:p w14:paraId="5F92B8C4" w14:textId="77777777" w:rsidR="00D32D15" w:rsidRDefault="00D32D15" w:rsidP="005F2C8B">
            <w:pPr>
              <w:rPr>
                <w:sz w:val="18"/>
              </w:rPr>
            </w:pPr>
          </w:p>
        </w:tc>
      </w:tr>
      <w:tr w:rsidR="00D32D15" w14:paraId="274C6337" w14:textId="77777777" w:rsidTr="002165A0">
        <w:tc>
          <w:tcPr>
            <w:tcW w:w="4405" w:type="dxa"/>
          </w:tcPr>
          <w:p w14:paraId="0BAC1BB2" w14:textId="73C4EBF1" w:rsidR="00D32D15" w:rsidRDefault="00D32D15" w:rsidP="00D32D15">
            <w:pPr>
              <w:rPr>
                <w:sz w:val="18"/>
              </w:rPr>
            </w:pPr>
            <w:r>
              <w:rPr>
                <w:sz w:val="18"/>
              </w:rPr>
              <w:t xml:space="preserve">Prior Water/Soil Treatment Programs over the past 3 years for bioremediation, aerification </w:t>
            </w:r>
          </w:p>
          <w:p w14:paraId="65217F6C" w14:textId="77777777" w:rsidR="00D32D15" w:rsidRDefault="00D32D15" w:rsidP="005F2C8B">
            <w:pPr>
              <w:rPr>
                <w:sz w:val="18"/>
              </w:rPr>
            </w:pPr>
          </w:p>
        </w:tc>
        <w:tc>
          <w:tcPr>
            <w:tcW w:w="6385" w:type="dxa"/>
          </w:tcPr>
          <w:p w14:paraId="51222E05" w14:textId="77777777" w:rsidR="00D32D15" w:rsidRDefault="00D32D15" w:rsidP="005F2C8B">
            <w:pPr>
              <w:rPr>
                <w:sz w:val="18"/>
              </w:rPr>
            </w:pPr>
          </w:p>
        </w:tc>
      </w:tr>
      <w:tr w:rsidR="00D32D15" w14:paraId="1D2BCECE" w14:textId="77777777" w:rsidTr="002165A0">
        <w:tc>
          <w:tcPr>
            <w:tcW w:w="4405" w:type="dxa"/>
          </w:tcPr>
          <w:p w14:paraId="0EBAA778" w14:textId="58B6B184" w:rsidR="00D32D15" w:rsidRDefault="00BD3FB4" w:rsidP="00D32D15">
            <w:pPr>
              <w:rPr>
                <w:sz w:val="18"/>
              </w:rPr>
            </w:pPr>
            <w:r>
              <w:rPr>
                <w:sz w:val="18"/>
              </w:rPr>
              <w:t xml:space="preserve">Goals, </w:t>
            </w:r>
            <w:r w:rsidR="00D32D15">
              <w:rPr>
                <w:sz w:val="18"/>
              </w:rPr>
              <w:t>Objectives and Timing</w:t>
            </w:r>
          </w:p>
          <w:p w14:paraId="3886EFF3" w14:textId="77777777" w:rsidR="00D32D15" w:rsidRDefault="00D32D15" w:rsidP="005F2C8B">
            <w:pPr>
              <w:rPr>
                <w:sz w:val="18"/>
              </w:rPr>
            </w:pPr>
          </w:p>
        </w:tc>
        <w:tc>
          <w:tcPr>
            <w:tcW w:w="6385" w:type="dxa"/>
          </w:tcPr>
          <w:p w14:paraId="2BB0153F" w14:textId="77777777" w:rsidR="00D32D15" w:rsidRDefault="00D32D15" w:rsidP="005F2C8B">
            <w:pPr>
              <w:rPr>
                <w:sz w:val="18"/>
              </w:rPr>
            </w:pPr>
          </w:p>
        </w:tc>
      </w:tr>
      <w:tr w:rsidR="000D01F1" w14:paraId="2D87DF23" w14:textId="77777777" w:rsidTr="002165A0">
        <w:tc>
          <w:tcPr>
            <w:tcW w:w="4405" w:type="dxa"/>
          </w:tcPr>
          <w:p w14:paraId="1A57AD69" w14:textId="1B68E7BD" w:rsidR="000D01F1" w:rsidRDefault="000D01F1" w:rsidP="00D32D15">
            <w:pPr>
              <w:rPr>
                <w:sz w:val="18"/>
              </w:rPr>
            </w:pPr>
            <w:r>
              <w:rPr>
                <w:sz w:val="18"/>
              </w:rPr>
              <w:t>Source of Water</w:t>
            </w:r>
          </w:p>
        </w:tc>
        <w:tc>
          <w:tcPr>
            <w:tcW w:w="6385" w:type="dxa"/>
          </w:tcPr>
          <w:p w14:paraId="30A46372" w14:textId="77777777" w:rsidR="000D01F1" w:rsidRDefault="000D01F1" w:rsidP="005F2C8B">
            <w:pPr>
              <w:rPr>
                <w:sz w:val="18"/>
              </w:rPr>
            </w:pPr>
          </w:p>
        </w:tc>
      </w:tr>
      <w:tr w:rsidR="000D01F1" w14:paraId="30980076" w14:textId="77777777" w:rsidTr="002165A0">
        <w:tc>
          <w:tcPr>
            <w:tcW w:w="4405" w:type="dxa"/>
          </w:tcPr>
          <w:p w14:paraId="7E813AAA" w14:textId="650AD3E3" w:rsidR="000D01F1" w:rsidRDefault="000D01F1" w:rsidP="00D32D15">
            <w:pPr>
              <w:rPr>
                <w:sz w:val="18"/>
              </w:rPr>
            </w:pPr>
            <w:r>
              <w:rPr>
                <w:sz w:val="18"/>
              </w:rPr>
              <w:t>No. of ponds</w:t>
            </w:r>
          </w:p>
        </w:tc>
        <w:tc>
          <w:tcPr>
            <w:tcW w:w="6385" w:type="dxa"/>
          </w:tcPr>
          <w:p w14:paraId="3EB493D4" w14:textId="77777777" w:rsidR="000D01F1" w:rsidRDefault="000D01F1" w:rsidP="005F2C8B">
            <w:pPr>
              <w:rPr>
                <w:sz w:val="18"/>
              </w:rPr>
            </w:pPr>
          </w:p>
        </w:tc>
      </w:tr>
      <w:tr w:rsidR="000D01F1" w14:paraId="735B72AA" w14:textId="77777777" w:rsidTr="002165A0">
        <w:tc>
          <w:tcPr>
            <w:tcW w:w="4405" w:type="dxa"/>
          </w:tcPr>
          <w:p w14:paraId="1DC6644A" w14:textId="0EE152F7" w:rsidR="000D01F1" w:rsidRDefault="000D01F1" w:rsidP="00D32D15">
            <w:pPr>
              <w:rPr>
                <w:sz w:val="18"/>
              </w:rPr>
            </w:pPr>
            <w:r>
              <w:rPr>
                <w:sz w:val="18"/>
              </w:rPr>
              <w:t>No. pump stations</w:t>
            </w:r>
          </w:p>
        </w:tc>
        <w:tc>
          <w:tcPr>
            <w:tcW w:w="6385" w:type="dxa"/>
          </w:tcPr>
          <w:p w14:paraId="5F023942" w14:textId="77777777" w:rsidR="000D01F1" w:rsidRDefault="000D01F1" w:rsidP="005F2C8B">
            <w:pPr>
              <w:rPr>
                <w:sz w:val="18"/>
              </w:rPr>
            </w:pPr>
          </w:p>
        </w:tc>
      </w:tr>
      <w:tr w:rsidR="00387574" w14:paraId="5616046C" w14:textId="77777777" w:rsidTr="002165A0">
        <w:tc>
          <w:tcPr>
            <w:tcW w:w="4405" w:type="dxa"/>
          </w:tcPr>
          <w:p w14:paraId="666C52AE" w14:textId="62588032" w:rsidR="00387574" w:rsidRDefault="00387574" w:rsidP="00D32D15">
            <w:pPr>
              <w:rPr>
                <w:sz w:val="18"/>
              </w:rPr>
            </w:pPr>
            <w:r>
              <w:rPr>
                <w:sz w:val="18"/>
              </w:rPr>
              <w:t>Have you been pumping sulfurous acids (N-pHuric, sulfuric</w:t>
            </w:r>
            <w:r w:rsidR="002165A0">
              <w:rPr>
                <w:sz w:val="18"/>
              </w:rPr>
              <w:t xml:space="preserve">, sulfur burner) </w:t>
            </w:r>
            <w:r>
              <w:rPr>
                <w:sz w:val="18"/>
              </w:rPr>
              <w:t xml:space="preserve">and is the equipment still in good operational order </w:t>
            </w:r>
          </w:p>
        </w:tc>
        <w:tc>
          <w:tcPr>
            <w:tcW w:w="6385" w:type="dxa"/>
          </w:tcPr>
          <w:p w14:paraId="64ACD937" w14:textId="77777777" w:rsidR="00387574" w:rsidRDefault="00387574" w:rsidP="005F2C8B">
            <w:pPr>
              <w:rPr>
                <w:sz w:val="18"/>
              </w:rPr>
            </w:pPr>
          </w:p>
        </w:tc>
      </w:tr>
      <w:tr w:rsidR="000D01F1" w14:paraId="3003C61E" w14:textId="77777777" w:rsidTr="002165A0">
        <w:tc>
          <w:tcPr>
            <w:tcW w:w="4405" w:type="dxa"/>
          </w:tcPr>
          <w:p w14:paraId="30F1A2E6" w14:textId="0BFE9F8D" w:rsidR="000D01F1" w:rsidRDefault="002165A0" w:rsidP="00D32D15">
            <w:pPr>
              <w:rPr>
                <w:sz w:val="18"/>
              </w:rPr>
            </w:pPr>
            <w:r>
              <w:rPr>
                <w:sz w:val="18"/>
              </w:rPr>
              <w:t>Do you have s</w:t>
            </w:r>
            <w:r w:rsidR="000D01F1">
              <w:rPr>
                <w:sz w:val="18"/>
              </w:rPr>
              <w:t>eparate high and low pump stations</w:t>
            </w:r>
          </w:p>
        </w:tc>
        <w:tc>
          <w:tcPr>
            <w:tcW w:w="6385" w:type="dxa"/>
          </w:tcPr>
          <w:p w14:paraId="41032088" w14:textId="77777777" w:rsidR="000D01F1" w:rsidRDefault="000D01F1" w:rsidP="005F2C8B">
            <w:pPr>
              <w:rPr>
                <w:sz w:val="18"/>
              </w:rPr>
            </w:pPr>
          </w:p>
        </w:tc>
      </w:tr>
      <w:tr w:rsidR="000D01F1" w14:paraId="20C82736" w14:textId="77777777" w:rsidTr="002165A0">
        <w:tc>
          <w:tcPr>
            <w:tcW w:w="4405" w:type="dxa"/>
          </w:tcPr>
          <w:p w14:paraId="17A785ED" w14:textId="7C90331F" w:rsidR="000D01F1" w:rsidRDefault="000D01F1" w:rsidP="00D32D15">
            <w:pPr>
              <w:rPr>
                <w:sz w:val="18"/>
              </w:rPr>
            </w:pPr>
            <w:r>
              <w:rPr>
                <w:sz w:val="18"/>
              </w:rPr>
              <w:t>No. Acres watered</w:t>
            </w:r>
          </w:p>
        </w:tc>
        <w:tc>
          <w:tcPr>
            <w:tcW w:w="6385" w:type="dxa"/>
          </w:tcPr>
          <w:p w14:paraId="10C99790" w14:textId="77777777" w:rsidR="000D01F1" w:rsidRDefault="000D01F1" w:rsidP="005F2C8B">
            <w:pPr>
              <w:rPr>
                <w:sz w:val="18"/>
              </w:rPr>
            </w:pPr>
          </w:p>
        </w:tc>
      </w:tr>
      <w:tr w:rsidR="00D32D15" w14:paraId="5BDE71F3" w14:textId="77777777" w:rsidTr="002165A0">
        <w:tc>
          <w:tcPr>
            <w:tcW w:w="4405" w:type="dxa"/>
          </w:tcPr>
          <w:p w14:paraId="0F51D334" w14:textId="3DD1FC75" w:rsidR="00D32D15" w:rsidRDefault="00D32D15" w:rsidP="00456F71">
            <w:pPr>
              <w:rPr>
                <w:sz w:val="18"/>
              </w:rPr>
            </w:pPr>
            <w:r>
              <w:rPr>
                <w:sz w:val="18"/>
              </w:rPr>
              <w:t>Agronomy</w:t>
            </w:r>
            <w:r w:rsidR="00DD0D96">
              <w:rPr>
                <w:sz w:val="18"/>
              </w:rPr>
              <w:t xml:space="preserve"> Advisor</w:t>
            </w:r>
          </w:p>
        </w:tc>
        <w:tc>
          <w:tcPr>
            <w:tcW w:w="6385" w:type="dxa"/>
          </w:tcPr>
          <w:p w14:paraId="512036AD" w14:textId="77777777" w:rsidR="00D32D15" w:rsidRDefault="00D32D15" w:rsidP="00456F71">
            <w:pPr>
              <w:rPr>
                <w:sz w:val="18"/>
              </w:rPr>
            </w:pPr>
          </w:p>
        </w:tc>
      </w:tr>
      <w:tr w:rsidR="002165A0" w14:paraId="079C0456" w14:textId="77777777" w:rsidTr="002165A0">
        <w:tc>
          <w:tcPr>
            <w:tcW w:w="4405" w:type="dxa"/>
          </w:tcPr>
          <w:p w14:paraId="7C117C52" w14:textId="3E452CC7" w:rsidR="002165A0" w:rsidRDefault="002165A0" w:rsidP="00456F71">
            <w:pPr>
              <w:rPr>
                <w:sz w:val="18"/>
              </w:rPr>
            </w:pPr>
            <w:r>
              <w:rPr>
                <w:sz w:val="18"/>
              </w:rPr>
              <w:t>Do you have shell issues</w:t>
            </w:r>
          </w:p>
        </w:tc>
        <w:tc>
          <w:tcPr>
            <w:tcW w:w="6385" w:type="dxa"/>
          </w:tcPr>
          <w:p w14:paraId="45DB42BC" w14:textId="77777777" w:rsidR="002165A0" w:rsidRDefault="002165A0" w:rsidP="00456F71">
            <w:pPr>
              <w:rPr>
                <w:sz w:val="18"/>
              </w:rPr>
            </w:pPr>
          </w:p>
        </w:tc>
      </w:tr>
      <w:tr w:rsidR="002165A0" w14:paraId="349D0CE7" w14:textId="77777777" w:rsidTr="002165A0">
        <w:tc>
          <w:tcPr>
            <w:tcW w:w="4405" w:type="dxa"/>
          </w:tcPr>
          <w:p w14:paraId="6D9E7FC9" w14:textId="7326AD71" w:rsidR="002165A0" w:rsidRDefault="002165A0" w:rsidP="00456F71">
            <w:pPr>
              <w:rPr>
                <w:sz w:val="18"/>
              </w:rPr>
            </w:pPr>
            <w:r>
              <w:rPr>
                <w:sz w:val="18"/>
              </w:rPr>
              <w:t>Please av</w:t>
            </w:r>
            <w:r w:rsidR="00195D77">
              <w:rPr>
                <w:sz w:val="18"/>
              </w:rPr>
              <w:t>o</w:t>
            </w:r>
            <w:r>
              <w:rPr>
                <w:sz w:val="18"/>
              </w:rPr>
              <w:t xml:space="preserve">id the use of </w:t>
            </w:r>
            <w:bookmarkStart w:id="0" w:name="_GoBack"/>
            <w:bookmarkEnd w:id="0"/>
            <w:r w:rsidR="00195D77">
              <w:rPr>
                <w:sz w:val="18"/>
              </w:rPr>
              <w:t>sulfur-based</w:t>
            </w:r>
            <w:r>
              <w:rPr>
                <w:sz w:val="18"/>
              </w:rPr>
              <w:t xml:space="preserve"> product in ponds</w:t>
            </w:r>
          </w:p>
        </w:tc>
        <w:tc>
          <w:tcPr>
            <w:tcW w:w="6385" w:type="dxa"/>
          </w:tcPr>
          <w:p w14:paraId="74993542" w14:textId="77777777" w:rsidR="002165A0" w:rsidRDefault="002165A0" w:rsidP="00456F71">
            <w:pPr>
              <w:rPr>
                <w:sz w:val="18"/>
              </w:rPr>
            </w:pPr>
          </w:p>
        </w:tc>
      </w:tr>
    </w:tbl>
    <w:p w14:paraId="02A54E2D" w14:textId="05ECBF6C" w:rsidR="00D32D15" w:rsidRDefault="00D32D15" w:rsidP="00D32D15">
      <w:pPr>
        <w:spacing w:after="0" w:line="240" w:lineRule="auto"/>
        <w:rPr>
          <w:sz w:val="18"/>
        </w:rPr>
      </w:pPr>
    </w:p>
    <w:sectPr w:rsidR="00D32D15" w:rsidSect="00E01C9B">
      <w:footerReference w:type="default" r:id="rId9"/>
      <w:type w:val="continuous"/>
      <w:pgSz w:w="12240" w:h="15840"/>
      <w:pgMar w:top="360" w:right="720" w:bottom="720" w:left="720" w:header="720" w:footer="1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7E8A1" w14:textId="77777777" w:rsidR="00571A9C" w:rsidRDefault="00571A9C" w:rsidP="00230484">
      <w:pPr>
        <w:spacing w:after="0" w:line="240" w:lineRule="auto"/>
      </w:pPr>
      <w:r>
        <w:separator/>
      </w:r>
    </w:p>
  </w:endnote>
  <w:endnote w:type="continuationSeparator" w:id="0">
    <w:p w14:paraId="0FC5D765" w14:textId="77777777" w:rsidR="00571A9C" w:rsidRDefault="00571A9C" w:rsidP="0023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8D38" w14:textId="77777777" w:rsidR="00574AD3" w:rsidRDefault="00574AD3" w:rsidP="00A06022">
    <w:pPr>
      <w:pStyle w:val="Footer"/>
      <w:pBdr>
        <w:top w:val="single" w:sz="4" w:space="1" w:color="auto"/>
      </w:pBdr>
      <w:tabs>
        <w:tab w:val="clear" w:pos="9360"/>
        <w:tab w:val="right" w:pos="9630"/>
      </w:tabs>
      <w:jc w:val="center"/>
      <w:rPr>
        <w:sz w:val="18"/>
      </w:rPr>
    </w:pPr>
    <w:r>
      <w:rPr>
        <w:sz w:val="18"/>
      </w:rPr>
      <w:tab/>
    </w:r>
    <w:r>
      <w:rPr>
        <w:sz w:val="18"/>
      </w:rPr>
      <w:tab/>
    </w:r>
  </w:p>
  <w:p w14:paraId="37B1EBD2" w14:textId="5F7AF32A" w:rsidR="00574AD3" w:rsidRPr="00324111" w:rsidRDefault="00571A9C" w:rsidP="00B06B81">
    <w:pPr>
      <w:pStyle w:val="Footer"/>
      <w:pBdr>
        <w:top w:val="single" w:sz="4" w:space="1" w:color="auto"/>
      </w:pBdr>
      <w:tabs>
        <w:tab w:val="clear" w:pos="9360"/>
        <w:tab w:val="right" w:pos="9630"/>
      </w:tabs>
      <w:jc w:val="right"/>
      <w:rPr>
        <w:sz w:val="18"/>
      </w:rPr>
    </w:pPr>
    <w:sdt>
      <w:sdtPr>
        <w:rPr>
          <w:sz w:val="18"/>
        </w:rPr>
        <w:id w:val="1790476117"/>
        <w:docPartObj>
          <w:docPartGallery w:val="Page Numbers (Bottom of Page)"/>
          <w:docPartUnique/>
        </w:docPartObj>
      </w:sdtPr>
      <w:sdtEndPr/>
      <w:sdtContent>
        <w:sdt>
          <w:sdtPr>
            <w:rPr>
              <w:sz w:val="18"/>
            </w:rPr>
            <w:id w:val="1140383936"/>
            <w:docPartObj>
              <w:docPartGallery w:val="Page Numbers (Top of Page)"/>
              <w:docPartUnique/>
            </w:docPartObj>
          </w:sdtPr>
          <w:sdtEndPr/>
          <w:sdtContent>
            <w:r w:rsidR="00574AD3" w:rsidRPr="00324111">
              <w:rPr>
                <w:sz w:val="18"/>
              </w:rPr>
              <w:t xml:space="preserve">Page </w:t>
            </w:r>
            <w:r w:rsidR="00574AD3" w:rsidRPr="00324111">
              <w:rPr>
                <w:sz w:val="18"/>
              </w:rPr>
              <w:fldChar w:fldCharType="begin"/>
            </w:r>
            <w:r w:rsidR="00574AD3" w:rsidRPr="00324111">
              <w:rPr>
                <w:sz w:val="18"/>
              </w:rPr>
              <w:instrText xml:space="preserve"> PAGE </w:instrText>
            </w:r>
            <w:r w:rsidR="00574AD3" w:rsidRPr="00324111">
              <w:rPr>
                <w:sz w:val="18"/>
              </w:rPr>
              <w:fldChar w:fldCharType="separate"/>
            </w:r>
            <w:r w:rsidR="00574AD3" w:rsidRPr="00324111">
              <w:rPr>
                <w:sz w:val="18"/>
              </w:rPr>
              <w:t>2</w:t>
            </w:r>
            <w:r w:rsidR="00574AD3" w:rsidRPr="00324111">
              <w:rPr>
                <w:sz w:val="18"/>
              </w:rPr>
              <w:fldChar w:fldCharType="end"/>
            </w:r>
            <w:r w:rsidR="00574AD3" w:rsidRPr="00324111">
              <w:rPr>
                <w:sz w:val="18"/>
              </w:rPr>
              <w:t xml:space="preserve"> of </w:t>
            </w:r>
            <w:r w:rsidR="00574AD3" w:rsidRPr="00324111">
              <w:rPr>
                <w:sz w:val="18"/>
              </w:rPr>
              <w:fldChar w:fldCharType="begin"/>
            </w:r>
            <w:r w:rsidR="00574AD3" w:rsidRPr="00324111">
              <w:rPr>
                <w:sz w:val="18"/>
              </w:rPr>
              <w:instrText xml:space="preserve"> NUMPAGES  </w:instrText>
            </w:r>
            <w:r w:rsidR="00574AD3" w:rsidRPr="00324111">
              <w:rPr>
                <w:sz w:val="18"/>
              </w:rPr>
              <w:fldChar w:fldCharType="separate"/>
            </w:r>
            <w:r w:rsidR="00574AD3" w:rsidRPr="00324111">
              <w:rPr>
                <w:sz w:val="18"/>
              </w:rPr>
              <w:t>2</w:t>
            </w:r>
            <w:r w:rsidR="00574AD3" w:rsidRPr="00324111">
              <w:rPr>
                <w:sz w:val="18"/>
              </w:rPr>
              <w:fldChar w:fldCharType="end"/>
            </w:r>
          </w:sdtContent>
        </w:sdt>
      </w:sdtContent>
    </w:sdt>
  </w:p>
  <w:p w14:paraId="76B4AA79" w14:textId="3C6B9117" w:rsidR="00574AD3" w:rsidRPr="00324111" w:rsidRDefault="00574AD3" w:rsidP="00324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58F8C" w14:textId="77777777" w:rsidR="00571A9C" w:rsidRDefault="00571A9C" w:rsidP="00230484">
      <w:pPr>
        <w:spacing w:after="0" w:line="240" w:lineRule="auto"/>
      </w:pPr>
      <w:r>
        <w:separator/>
      </w:r>
    </w:p>
  </w:footnote>
  <w:footnote w:type="continuationSeparator" w:id="0">
    <w:p w14:paraId="2FBE1A26" w14:textId="77777777" w:rsidR="00571A9C" w:rsidRDefault="00571A9C" w:rsidP="00230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55C9"/>
    <w:multiLevelType w:val="hybridMultilevel"/>
    <w:tmpl w:val="75DE5B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4DF"/>
    <w:multiLevelType w:val="hybridMultilevel"/>
    <w:tmpl w:val="D8420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F31A7"/>
    <w:multiLevelType w:val="hybridMultilevel"/>
    <w:tmpl w:val="019C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40052"/>
    <w:multiLevelType w:val="hybridMultilevel"/>
    <w:tmpl w:val="BCFE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32A21"/>
    <w:multiLevelType w:val="hybridMultilevel"/>
    <w:tmpl w:val="BCF6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60CED"/>
    <w:multiLevelType w:val="hybridMultilevel"/>
    <w:tmpl w:val="DACA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C01B2"/>
    <w:multiLevelType w:val="hybridMultilevel"/>
    <w:tmpl w:val="681C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C21F64"/>
    <w:multiLevelType w:val="hybridMultilevel"/>
    <w:tmpl w:val="AF7472B4"/>
    <w:lvl w:ilvl="0" w:tplc="17124FB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01A63"/>
    <w:multiLevelType w:val="hybridMultilevel"/>
    <w:tmpl w:val="1B749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C20A2"/>
    <w:multiLevelType w:val="multilevel"/>
    <w:tmpl w:val="B112A4AA"/>
    <w:styleLink w:val="Style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F305F75"/>
    <w:multiLevelType w:val="hybridMultilevel"/>
    <w:tmpl w:val="FA483E58"/>
    <w:lvl w:ilvl="0" w:tplc="A22ABE0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97A9B"/>
    <w:multiLevelType w:val="hybridMultilevel"/>
    <w:tmpl w:val="5AA6F5EC"/>
    <w:lvl w:ilvl="0" w:tplc="4B7A0E1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E5A3E"/>
    <w:multiLevelType w:val="hybridMultilevel"/>
    <w:tmpl w:val="9932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0"/>
  </w:num>
  <w:num w:numId="6">
    <w:abstractNumId w:val="12"/>
  </w:num>
  <w:num w:numId="7">
    <w:abstractNumId w:val="1"/>
  </w:num>
  <w:num w:numId="8">
    <w:abstractNumId w:val="11"/>
  </w:num>
  <w:num w:numId="9">
    <w:abstractNumId w:val="7"/>
  </w:num>
  <w:num w:numId="10">
    <w:abstractNumId w:val="10"/>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94"/>
    <w:rsid w:val="00067B28"/>
    <w:rsid w:val="00085EF5"/>
    <w:rsid w:val="000927C8"/>
    <w:rsid w:val="000A55A2"/>
    <w:rsid w:val="000D01F1"/>
    <w:rsid w:val="000D66BA"/>
    <w:rsid w:val="000D69CE"/>
    <w:rsid w:val="000F685D"/>
    <w:rsid w:val="00105206"/>
    <w:rsid w:val="00120B69"/>
    <w:rsid w:val="00126D9C"/>
    <w:rsid w:val="00130C32"/>
    <w:rsid w:val="00140234"/>
    <w:rsid w:val="00146194"/>
    <w:rsid w:val="001602EC"/>
    <w:rsid w:val="001620B1"/>
    <w:rsid w:val="0017062E"/>
    <w:rsid w:val="001762FB"/>
    <w:rsid w:val="00195D77"/>
    <w:rsid w:val="001A6282"/>
    <w:rsid w:val="001A7B10"/>
    <w:rsid w:val="001B0A86"/>
    <w:rsid w:val="001C03E7"/>
    <w:rsid w:val="001C360B"/>
    <w:rsid w:val="001D3C62"/>
    <w:rsid w:val="001F0E36"/>
    <w:rsid w:val="001F1219"/>
    <w:rsid w:val="00211619"/>
    <w:rsid w:val="002165A0"/>
    <w:rsid w:val="00230484"/>
    <w:rsid w:val="00237792"/>
    <w:rsid w:val="002569B7"/>
    <w:rsid w:val="002A50F0"/>
    <w:rsid w:val="002B4B6B"/>
    <w:rsid w:val="002B5A5F"/>
    <w:rsid w:val="002B6D78"/>
    <w:rsid w:val="002C3BEE"/>
    <w:rsid w:val="002D1232"/>
    <w:rsid w:val="002D2416"/>
    <w:rsid w:val="002D2C58"/>
    <w:rsid w:val="002E31A6"/>
    <w:rsid w:val="002F4006"/>
    <w:rsid w:val="00302084"/>
    <w:rsid w:val="00324111"/>
    <w:rsid w:val="00332CE5"/>
    <w:rsid w:val="003334FD"/>
    <w:rsid w:val="00342BCD"/>
    <w:rsid w:val="00345067"/>
    <w:rsid w:val="00366CD2"/>
    <w:rsid w:val="00375F8E"/>
    <w:rsid w:val="00384179"/>
    <w:rsid w:val="00387529"/>
    <w:rsid w:val="00387574"/>
    <w:rsid w:val="003911C7"/>
    <w:rsid w:val="003B71F2"/>
    <w:rsid w:val="003B782F"/>
    <w:rsid w:val="003C0B00"/>
    <w:rsid w:val="00401CC4"/>
    <w:rsid w:val="0042026C"/>
    <w:rsid w:val="0043709B"/>
    <w:rsid w:val="0044243E"/>
    <w:rsid w:val="00447A20"/>
    <w:rsid w:val="00456F71"/>
    <w:rsid w:val="00462A24"/>
    <w:rsid w:val="00465998"/>
    <w:rsid w:val="00480F8A"/>
    <w:rsid w:val="004836DA"/>
    <w:rsid w:val="004963AF"/>
    <w:rsid w:val="00497BA4"/>
    <w:rsid w:val="004A547D"/>
    <w:rsid w:val="004C42B8"/>
    <w:rsid w:val="004C4525"/>
    <w:rsid w:val="004D2F93"/>
    <w:rsid w:val="00503245"/>
    <w:rsid w:val="00505C61"/>
    <w:rsid w:val="00537552"/>
    <w:rsid w:val="00563801"/>
    <w:rsid w:val="00565072"/>
    <w:rsid w:val="00571A9C"/>
    <w:rsid w:val="00573798"/>
    <w:rsid w:val="00574AD3"/>
    <w:rsid w:val="0059410D"/>
    <w:rsid w:val="005D0C85"/>
    <w:rsid w:val="005D721D"/>
    <w:rsid w:val="005F2C8B"/>
    <w:rsid w:val="005F3BBA"/>
    <w:rsid w:val="005F6A14"/>
    <w:rsid w:val="00602407"/>
    <w:rsid w:val="00620C74"/>
    <w:rsid w:val="0063264C"/>
    <w:rsid w:val="006413B5"/>
    <w:rsid w:val="006A1331"/>
    <w:rsid w:val="006E70C3"/>
    <w:rsid w:val="006F1D2F"/>
    <w:rsid w:val="00702AE0"/>
    <w:rsid w:val="00720B32"/>
    <w:rsid w:val="0073546E"/>
    <w:rsid w:val="00741BE3"/>
    <w:rsid w:val="00750055"/>
    <w:rsid w:val="00780A9E"/>
    <w:rsid w:val="00787ABA"/>
    <w:rsid w:val="007E7469"/>
    <w:rsid w:val="008525A8"/>
    <w:rsid w:val="008F0847"/>
    <w:rsid w:val="00936D06"/>
    <w:rsid w:val="009A1B1B"/>
    <w:rsid w:val="009B7D64"/>
    <w:rsid w:val="009D2D38"/>
    <w:rsid w:val="00A051F6"/>
    <w:rsid w:val="00A06022"/>
    <w:rsid w:val="00A20D36"/>
    <w:rsid w:val="00A40D54"/>
    <w:rsid w:val="00A40EF5"/>
    <w:rsid w:val="00A95B2D"/>
    <w:rsid w:val="00A96053"/>
    <w:rsid w:val="00AA7FE6"/>
    <w:rsid w:val="00AB2451"/>
    <w:rsid w:val="00AD3F46"/>
    <w:rsid w:val="00AE5DEB"/>
    <w:rsid w:val="00AF0C71"/>
    <w:rsid w:val="00AF67BD"/>
    <w:rsid w:val="00B06B81"/>
    <w:rsid w:val="00B55002"/>
    <w:rsid w:val="00B97CA5"/>
    <w:rsid w:val="00BB635F"/>
    <w:rsid w:val="00BD3FB4"/>
    <w:rsid w:val="00BD5A37"/>
    <w:rsid w:val="00BD7132"/>
    <w:rsid w:val="00BF20E9"/>
    <w:rsid w:val="00C201FB"/>
    <w:rsid w:val="00C43742"/>
    <w:rsid w:val="00C713FA"/>
    <w:rsid w:val="00C804AB"/>
    <w:rsid w:val="00C82C63"/>
    <w:rsid w:val="00CA37A2"/>
    <w:rsid w:val="00CE3189"/>
    <w:rsid w:val="00CE5A36"/>
    <w:rsid w:val="00CF2366"/>
    <w:rsid w:val="00CF3B5B"/>
    <w:rsid w:val="00CF6601"/>
    <w:rsid w:val="00D0322A"/>
    <w:rsid w:val="00D05ED8"/>
    <w:rsid w:val="00D10A07"/>
    <w:rsid w:val="00D12873"/>
    <w:rsid w:val="00D32D15"/>
    <w:rsid w:val="00D51753"/>
    <w:rsid w:val="00D630A8"/>
    <w:rsid w:val="00D671AB"/>
    <w:rsid w:val="00D70364"/>
    <w:rsid w:val="00D81E1E"/>
    <w:rsid w:val="00DA29F5"/>
    <w:rsid w:val="00DD0D96"/>
    <w:rsid w:val="00DF0A72"/>
    <w:rsid w:val="00E01C9B"/>
    <w:rsid w:val="00E1329B"/>
    <w:rsid w:val="00E14A45"/>
    <w:rsid w:val="00E8170D"/>
    <w:rsid w:val="00EA75EF"/>
    <w:rsid w:val="00EB333A"/>
    <w:rsid w:val="00EC41B4"/>
    <w:rsid w:val="00F0356D"/>
    <w:rsid w:val="00F25BA3"/>
    <w:rsid w:val="00F6318D"/>
    <w:rsid w:val="00FA6DC7"/>
    <w:rsid w:val="00FD2801"/>
    <w:rsid w:val="00FE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7729D"/>
  <w15:chartTrackingRefBased/>
  <w15:docId w15:val="{46AA92A9-C537-450A-9E91-AE190DAC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40234"/>
    <w:pPr>
      <w:numPr>
        <w:numId w:val="1"/>
      </w:numPr>
    </w:pPr>
  </w:style>
  <w:style w:type="table" w:styleId="TableGrid">
    <w:name w:val="Table Grid"/>
    <w:basedOn w:val="TableNormal"/>
    <w:uiPriority w:val="39"/>
    <w:rsid w:val="00092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2801"/>
    <w:rPr>
      <w:color w:val="0563C1" w:themeColor="hyperlink"/>
      <w:u w:val="single"/>
    </w:rPr>
  </w:style>
  <w:style w:type="character" w:styleId="UnresolvedMention">
    <w:name w:val="Unresolved Mention"/>
    <w:basedOn w:val="DefaultParagraphFont"/>
    <w:uiPriority w:val="99"/>
    <w:semiHidden/>
    <w:unhideWhenUsed/>
    <w:rsid w:val="00FD2801"/>
    <w:rPr>
      <w:color w:val="605E5C"/>
      <w:shd w:val="clear" w:color="auto" w:fill="E1DFDD"/>
    </w:rPr>
  </w:style>
  <w:style w:type="paragraph" w:styleId="ListParagraph">
    <w:name w:val="List Paragraph"/>
    <w:basedOn w:val="Normal"/>
    <w:uiPriority w:val="34"/>
    <w:qFormat/>
    <w:rsid w:val="00D10A07"/>
    <w:pPr>
      <w:ind w:left="720"/>
      <w:contextualSpacing/>
    </w:pPr>
  </w:style>
  <w:style w:type="paragraph" w:styleId="Title">
    <w:name w:val="Title"/>
    <w:basedOn w:val="Normal"/>
    <w:next w:val="Normal"/>
    <w:link w:val="TitleChar"/>
    <w:uiPriority w:val="10"/>
    <w:qFormat/>
    <w:rsid w:val="00375F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5F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5F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5F8E"/>
    <w:rPr>
      <w:rFonts w:eastAsiaTheme="minorEastAsia"/>
      <w:color w:val="5A5A5A" w:themeColor="text1" w:themeTint="A5"/>
      <w:spacing w:val="15"/>
    </w:rPr>
  </w:style>
  <w:style w:type="paragraph" w:styleId="Header">
    <w:name w:val="header"/>
    <w:basedOn w:val="Normal"/>
    <w:link w:val="HeaderChar"/>
    <w:uiPriority w:val="99"/>
    <w:unhideWhenUsed/>
    <w:rsid w:val="00230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84"/>
  </w:style>
  <w:style w:type="paragraph" w:styleId="Footer">
    <w:name w:val="footer"/>
    <w:basedOn w:val="Normal"/>
    <w:link w:val="FooterChar"/>
    <w:uiPriority w:val="99"/>
    <w:unhideWhenUsed/>
    <w:rsid w:val="00230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84"/>
  </w:style>
  <w:style w:type="character" w:customStyle="1" w:styleId="fragment1">
    <w:name w:val="fragment1"/>
    <w:basedOn w:val="DefaultParagraphFont"/>
    <w:rsid w:val="001C360B"/>
    <w:rPr>
      <w:color w:val="FFFFFF"/>
      <w:sz w:val="21"/>
      <w:szCs w:val="21"/>
    </w:rPr>
  </w:style>
  <w:style w:type="paragraph" w:styleId="BalloonText">
    <w:name w:val="Balloon Text"/>
    <w:basedOn w:val="Normal"/>
    <w:link w:val="BalloonTextChar"/>
    <w:uiPriority w:val="99"/>
    <w:semiHidden/>
    <w:unhideWhenUsed/>
    <w:rsid w:val="006F1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8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hctll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12FE-DFA5-437A-BC14-FE4BF0F5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Eden</dc:creator>
  <cp:keywords/>
  <dc:description/>
  <cp:lastModifiedBy>Todd Eden</cp:lastModifiedBy>
  <cp:revision>3</cp:revision>
  <dcterms:created xsi:type="dcterms:W3CDTF">2019-05-02T15:45:00Z</dcterms:created>
  <dcterms:modified xsi:type="dcterms:W3CDTF">2019-05-04T01:25:00Z</dcterms:modified>
</cp:coreProperties>
</file>